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3" w:type="dxa"/>
        <w:jc w:val="center"/>
        <w:tblInd w:w="108" w:type="dxa"/>
        <w:tblLook w:val="0000"/>
      </w:tblPr>
      <w:tblGrid>
        <w:gridCol w:w="4343"/>
        <w:gridCol w:w="5940"/>
      </w:tblGrid>
      <w:tr w:rsidR="00823714" w:rsidRPr="00E35CFF" w:rsidTr="00823714">
        <w:tblPrEx>
          <w:tblCellMar>
            <w:top w:w="0" w:type="dxa"/>
            <w:bottom w:w="0" w:type="dxa"/>
          </w:tblCellMar>
        </w:tblPrEx>
        <w:trPr>
          <w:jc w:val="center"/>
        </w:trPr>
        <w:tc>
          <w:tcPr>
            <w:tcW w:w="4343" w:type="dxa"/>
          </w:tcPr>
          <w:p w:rsidR="00823714" w:rsidRPr="00E35CFF" w:rsidRDefault="00823714" w:rsidP="00181E1B">
            <w:pPr>
              <w:jc w:val="center"/>
              <w:rPr>
                <w:b/>
                <w:sz w:val="26"/>
                <w:szCs w:val="26"/>
              </w:rPr>
            </w:pPr>
            <w:bookmarkStart w:id="0" w:name="bookmark0"/>
            <w:r>
              <w:rPr>
                <w:b/>
                <w:sz w:val="26"/>
                <w:szCs w:val="26"/>
              </w:rPr>
              <w:t>UBND</w:t>
            </w:r>
            <w:r w:rsidRPr="00E35CFF">
              <w:rPr>
                <w:b/>
                <w:sz w:val="26"/>
                <w:szCs w:val="26"/>
              </w:rPr>
              <w:t>TỈNH THỪA THIÊN HUẾ</w:t>
            </w:r>
          </w:p>
          <w:p w:rsidR="00823714" w:rsidRPr="00E35CFF" w:rsidRDefault="00823714" w:rsidP="00181E1B">
            <w:pPr>
              <w:jc w:val="center"/>
              <w:rPr>
                <w:b/>
                <w:bCs/>
                <w:sz w:val="26"/>
                <w:szCs w:val="26"/>
              </w:rPr>
            </w:pPr>
            <w:r w:rsidRPr="00E35CFF">
              <w:rPr>
                <w:b/>
                <w:bCs/>
                <w:sz w:val="26"/>
                <w:szCs w:val="26"/>
              </w:rPr>
              <w:t>H</w:t>
            </w:r>
            <w:r w:rsidRPr="00E35CFF">
              <w:rPr>
                <w:b/>
                <w:bCs/>
                <w:sz w:val="26"/>
                <w:szCs w:val="26"/>
                <w:u w:val="single"/>
              </w:rPr>
              <w:t>ỘI ĐÔNG</w:t>
            </w:r>
            <w:r w:rsidRPr="00E35CFF">
              <w:rPr>
                <w:b/>
                <w:bCs/>
                <w:sz w:val="26"/>
                <w:szCs w:val="26"/>
              </w:rPr>
              <w:t xml:space="preserve"> Y</w:t>
            </w:r>
          </w:p>
          <w:p w:rsidR="00823714" w:rsidRPr="00E35CFF" w:rsidRDefault="00823714" w:rsidP="00181E1B">
            <w:pPr>
              <w:jc w:val="center"/>
              <w:rPr>
                <w:b/>
                <w:bCs/>
                <w:sz w:val="26"/>
                <w:szCs w:val="26"/>
              </w:rPr>
            </w:pPr>
          </w:p>
        </w:tc>
        <w:tc>
          <w:tcPr>
            <w:tcW w:w="5940" w:type="dxa"/>
          </w:tcPr>
          <w:p w:rsidR="00823714" w:rsidRPr="00E35CFF" w:rsidRDefault="00823714" w:rsidP="00181E1B">
            <w:pPr>
              <w:jc w:val="center"/>
              <w:rPr>
                <w:b/>
                <w:bCs/>
                <w:sz w:val="26"/>
                <w:szCs w:val="26"/>
              </w:rPr>
            </w:pPr>
            <w:r w:rsidRPr="00E35CFF">
              <w:rPr>
                <w:b/>
                <w:bCs/>
                <w:sz w:val="26"/>
                <w:szCs w:val="26"/>
              </w:rPr>
              <w:t>CỘNG HÒA XÃ HỘI CHỦ NGHĨA VIỆT NAM</w:t>
            </w:r>
          </w:p>
          <w:p w:rsidR="00823714" w:rsidRPr="00E35CFF" w:rsidRDefault="00823714" w:rsidP="00181E1B">
            <w:pPr>
              <w:jc w:val="center"/>
              <w:rPr>
                <w:b/>
                <w:bCs/>
                <w:sz w:val="26"/>
                <w:szCs w:val="26"/>
              </w:rPr>
            </w:pPr>
            <w:r w:rsidRPr="00E35CFF">
              <w:rPr>
                <w:noProof/>
                <w:sz w:val="26"/>
                <w:szCs w:val="26"/>
              </w:rPr>
              <w:pict>
                <v:line id="_x0000_s1026" style="position:absolute;left:0;text-align:left;z-index:251660288" from="66.4pt,14.65pt" to="229.9pt,14.65pt"/>
              </w:pict>
            </w:r>
            <w:r w:rsidRPr="00E35CFF">
              <w:rPr>
                <w:b/>
                <w:bCs/>
                <w:sz w:val="26"/>
                <w:szCs w:val="26"/>
              </w:rPr>
              <w:t>Độc Lập - Tự Do - Hạnh Phúc</w:t>
            </w:r>
          </w:p>
        </w:tc>
      </w:tr>
      <w:tr w:rsidR="00823714" w:rsidRPr="00E35CFF" w:rsidTr="00823714">
        <w:tblPrEx>
          <w:tblCellMar>
            <w:top w:w="0" w:type="dxa"/>
            <w:bottom w:w="0" w:type="dxa"/>
          </w:tblCellMar>
        </w:tblPrEx>
        <w:trPr>
          <w:jc w:val="center"/>
        </w:trPr>
        <w:tc>
          <w:tcPr>
            <w:tcW w:w="4343" w:type="dxa"/>
          </w:tcPr>
          <w:p w:rsidR="00823714" w:rsidRPr="00E35CFF" w:rsidRDefault="00823714" w:rsidP="00823714">
            <w:pPr>
              <w:jc w:val="center"/>
              <w:rPr>
                <w:sz w:val="26"/>
                <w:szCs w:val="26"/>
              </w:rPr>
            </w:pPr>
          </w:p>
        </w:tc>
        <w:tc>
          <w:tcPr>
            <w:tcW w:w="5940" w:type="dxa"/>
          </w:tcPr>
          <w:p w:rsidR="00823714" w:rsidRPr="00E35CFF" w:rsidRDefault="00823714" w:rsidP="00823714">
            <w:pPr>
              <w:jc w:val="center"/>
              <w:rPr>
                <w:i/>
                <w:iCs/>
                <w:sz w:val="26"/>
                <w:szCs w:val="26"/>
              </w:rPr>
            </w:pPr>
            <w:r>
              <w:rPr>
                <w:i/>
                <w:sz w:val="26"/>
                <w:szCs w:val="26"/>
              </w:rPr>
              <w:t xml:space="preserve">               Thừa Thiên Huế, ngày 24 </w:t>
            </w:r>
            <w:r w:rsidRPr="00E35CFF">
              <w:rPr>
                <w:i/>
                <w:sz w:val="26"/>
                <w:szCs w:val="26"/>
              </w:rPr>
              <w:t xml:space="preserve">tháng </w:t>
            </w:r>
            <w:r>
              <w:rPr>
                <w:i/>
                <w:sz w:val="26"/>
                <w:szCs w:val="26"/>
              </w:rPr>
              <w:t>7 năm 2020</w:t>
            </w:r>
          </w:p>
        </w:tc>
      </w:tr>
    </w:tbl>
    <w:p w:rsidR="00823714" w:rsidRPr="00A845F0" w:rsidRDefault="00823714" w:rsidP="00823714">
      <w:pPr>
        <w:pStyle w:val="Heading11"/>
        <w:shd w:val="clear" w:color="auto" w:fill="auto"/>
        <w:spacing w:before="0" w:line="240" w:lineRule="auto"/>
        <w:ind w:left="100"/>
        <w:jc w:val="both"/>
        <w:rPr>
          <w:rStyle w:val="Heading10"/>
          <w:b w:val="0"/>
          <w:bCs w:val="0"/>
          <w:color w:val="000000"/>
          <w:lang w:eastAsia="vi-VN"/>
        </w:rPr>
      </w:pPr>
    </w:p>
    <w:bookmarkEnd w:id="0"/>
    <w:p w:rsidR="00823714" w:rsidRPr="00823714" w:rsidRDefault="00823714" w:rsidP="00823714">
      <w:pPr>
        <w:pStyle w:val="Heading11"/>
        <w:shd w:val="clear" w:color="auto" w:fill="auto"/>
        <w:spacing w:before="0" w:line="240" w:lineRule="auto"/>
        <w:ind w:left="100"/>
        <w:rPr>
          <w:rStyle w:val="Bodytext2"/>
          <w:rFonts w:ascii="Times New Roman" w:hAnsi="Times New Roman" w:cs="Times New Roman"/>
          <w:color w:val="000000"/>
          <w:lang w:eastAsia="vi-VN"/>
        </w:rPr>
      </w:pPr>
      <w:r w:rsidRPr="00823714">
        <w:rPr>
          <w:rStyle w:val="Heading10"/>
          <w:rFonts w:ascii="Times New Roman" w:hAnsi="Times New Roman" w:cs="Times New Roman"/>
          <w:bCs w:val="0"/>
          <w:color w:val="000000"/>
          <w:lang w:eastAsia="vi-VN"/>
        </w:rPr>
        <w:t>THÔNG BÁO TUYỂN DỤNG</w:t>
      </w:r>
    </w:p>
    <w:p w:rsidR="00823714" w:rsidRDefault="00823714" w:rsidP="00AF67D5">
      <w:pPr>
        <w:ind w:firstLine="600"/>
        <w:jc w:val="both"/>
        <w:rPr>
          <w:b/>
          <w:sz w:val="28"/>
          <w:szCs w:val="28"/>
        </w:rPr>
      </w:pPr>
    </w:p>
    <w:p w:rsidR="00AF67D5" w:rsidRPr="00AF67D5" w:rsidRDefault="00AF67D5" w:rsidP="00823714">
      <w:pPr>
        <w:spacing w:before="120" w:after="120"/>
        <w:ind w:firstLine="600"/>
        <w:jc w:val="both"/>
        <w:rPr>
          <w:sz w:val="28"/>
          <w:szCs w:val="28"/>
        </w:rPr>
      </w:pPr>
      <w:r w:rsidRPr="00AF67D5">
        <w:rPr>
          <w:b/>
          <w:sz w:val="28"/>
          <w:szCs w:val="28"/>
        </w:rPr>
        <w:t>1. Phạm vi tuyển dụng:</w:t>
      </w:r>
      <w:r w:rsidRPr="00AF67D5">
        <w:rPr>
          <w:sz w:val="28"/>
          <w:szCs w:val="28"/>
        </w:rPr>
        <w:t xml:space="preserve"> Tuyển dụng viên chức vào làm việc tại Văn phòng Hội Đông y tỉnh vị trí Kế toán</w:t>
      </w:r>
    </w:p>
    <w:p w:rsidR="00AF67D5" w:rsidRPr="00AF67D5" w:rsidRDefault="00AF67D5" w:rsidP="00823714">
      <w:pPr>
        <w:spacing w:before="120" w:after="120"/>
        <w:ind w:firstLine="600"/>
        <w:jc w:val="both"/>
        <w:rPr>
          <w:sz w:val="28"/>
          <w:szCs w:val="28"/>
        </w:rPr>
      </w:pPr>
      <w:r w:rsidRPr="00AF67D5">
        <w:rPr>
          <w:b/>
          <w:sz w:val="28"/>
          <w:szCs w:val="28"/>
        </w:rPr>
        <w:t xml:space="preserve">2.  Số lượng tuyển dụng:  </w:t>
      </w:r>
      <w:r w:rsidRPr="00AF67D5">
        <w:rPr>
          <w:sz w:val="28"/>
          <w:szCs w:val="28"/>
        </w:rPr>
        <w:t xml:space="preserve">01 viên chức </w:t>
      </w:r>
    </w:p>
    <w:p w:rsidR="00AF67D5" w:rsidRPr="00AF67D5" w:rsidRDefault="00AF67D5" w:rsidP="00823714">
      <w:pPr>
        <w:spacing w:before="120" w:after="120"/>
        <w:ind w:firstLine="600"/>
        <w:jc w:val="both"/>
        <w:rPr>
          <w:b/>
          <w:sz w:val="28"/>
          <w:szCs w:val="28"/>
        </w:rPr>
      </w:pPr>
      <w:r w:rsidRPr="00AF67D5">
        <w:rPr>
          <w:b/>
          <w:sz w:val="28"/>
          <w:szCs w:val="28"/>
        </w:rPr>
        <w:t xml:space="preserve">3. Điều kiện, tiêu chuẩn: </w:t>
      </w:r>
    </w:p>
    <w:p w:rsidR="00AF67D5" w:rsidRPr="00AF67D5" w:rsidRDefault="00AF67D5" w:rsidP="00823714">
      <w:pPr>
        <w:spacing w:before="120" w:after="120"/>
        <w:ind w:firstLine="600"/>
        <w:jc w:val="both"/>
        <w:rPr>
          <w:b/>
          <w:sz w:val="28"/>
          <w:szCs w:val="28"/>
        </w:rPr>
      </w:pPr>
      <w:r w:rsidRPr="00AF67D5">
        <w:rPr>
          <w:b/>
          <w:sz w:val="28"/>
          <w:szCs w:val="28"/>
        </w:rPr>
        <w:t>3.1. Điều kiện, tiêu chuẩn chung:</w:t>
      </w:r>
    </w:p>
    <w:p w:rsidR="00AF67D5" w:rsidRPr="00AF67D5" w:rsidRDefault="00AF67D5" w:rsidP="00823714">
      <w:pPr>
        <w:spacing w:before="120" w:after="120"/>
        <w:ind w:firstLine="600"/>
        <w:jc w:val="both"/>
        <w:rPr>
          <w:sz w:val="28"/>
          <w:szCs w:val="28"/>
        </w:rPr>
      </w:pPr>
      <w:r w:rsidRPr="00AF67D5">
        <w:rPr>
          <w:sz w:val="28"/>
          <w:szCs w:val="28"/>
        </w:rPr>
        <w:t>- Có quốc tịch Việt Nam và cư trú tại Việt Nam;</w:t>
      </w:r>
    </w:p>
    <w:p w:rsidR="00AF67D5" w:rsidRPr="00AF67D5" w:rsidRDefault="00AF67D5" w:rsidP="00823714">
      <w:pPr>
        <w:spacing w:before="120" w:after="120"/>
        <w:ind w:firstLine="600"/>
        <w:jc w:val="both"/>
        <w:rPr>
          <w:sz w:val="28"/>
          <w:szCs w:val="28"/>
          <w:lang w:val="en-US"/>
        </w:rPr>
      </w:pPr>
      <w:r w:rsidRPr="00AF67D5">
        <w:rPr>
          <w:sz w:val="28"/>
          <w:szCs w:val="28"/>
          <w:lang w:val="en-US"/>
        </w:rPr>
        <w:t xml:space="preserve">- Đủ 22 tuổi trở lên; </w:t>
      </w:r>
    </w:p>
    <w:p w:rsidR="00AF67D5" w:rsidRPr="00AF67D5" w:rsidRDefault="00AF67D5" w:rsidP="00823714">
      <w:pPr>
        <w:spacing w:before="120" w:after="120"/>
        <w:ind w:firstLine="600"/>
        <w:jc w:val="both"/>
        <w:rPr>
          <w:sz w:val="28"/>
          <w:szCs w:val="28"/>
          <w:lang w:val="en-US"/>
        </w:rPr>
      </w:pPr>
      <w:r w:rsidRPr="00AF67D5">
        <w:rPr>
          <w:sz w:val="28"/>
          <w:szCs w:val="28"/>
          <w:lang w:val="en-US"/>
        </w:rPr>
        <w:t>- Có đơn đăng ký dự tuyển;</w:t>
      </w:r>
    </w:p>
    <w:p w:rsidR="00AF67D5" w:rsidRPr="00AF67D5" w:rsidRDefault="00AF67D5" w:rsidP="00823714">
      <w:pPr>
        <w:spacing w:before="120" w:after="120"/>
        <w:ind w:firstLine="600"/>
        <w:jc w:val="both"/>
        <w:rPr>
          <w:sz w:val="28"/>
          <w:szCs w:val="28"/>
          <w:lang w:val="en-US"/>
        </w:rPr>
      </w:pPr>
      <w:r w:rsidRPr="00AF67D5">
        <w:rPr>
          <w:sz w:val="28"/>
          <w:szCs w:val="28"/>
          <w:lang w:val="en-US"/>
        </w:rPr>
        <w:t>- Có lý lịch rõ ràng;</w:t>
      </w:r>
    </w:p>
    <w:p w:rsidR="00AF67D5" w:rsidRPr="00AF67D5" w:rsidRDefault="00AF67D5" w:rsidP="00823714">
      <w:pPr>
        <w:spacing w:before="120" w:after="120"/>
        <w:ind w:firstLine="600"/>
        <w:jc w:val="both"/>
        <w:rPr>
          <w:sz w:val="28"/>
          <w:szCs w:val="28"/>
          <w:lang w:val="en-US"/>
        </w:rPr>
      </w:pPr>
      <w:r w:rsidRPr="00AF67D5">
        <w:rPr>
          <w:sz w:val="28"/>
          <w:szCs w:val="28"/>
          <w:lang w:val="en-US"/>
        </w:rPr>
        <w:t>- Có văn bằng, chứng chỉ đào tạo phù hợp với vị trí cần tuyển;</w:t>
      </w:r>
    </w:p>
    <w:p w:rsidR="00AF67D5" w:rsidRPr="00AF67D5" w:rsidRDefault="00AF67D5" w:rsidP="00823714">
      <w:pPr>
        <w:spacing w:before="120" w:after="120"/>
        <w:ind w:firstLine="600"/>
        <w:jc w:val="both"/>
        <w:rPr>
          <w:sz w:val="28"/>
          <w:szCs w:val="28"/>
          <w:lang w:val="en-US"/>
        </w:rPr>
      </w:pPr>
      <w:r w:rsidRPr="00AF67D5">
        <w:rPr>
          <w:sz w:val="28"/>
          <w:szCs w:val="28"/>
          <w:lang w:val="en-US"/>
        </w:rPr>
        <w:t>- Đủ sức khoẻ để thực hiện nhiệm vụ, không có dị tật</w:t>
      </w:r>
    </w:p>
    <w:p w:rsidR="00AF67D5" w:rsidRPr="00AF67D5" w:rsidRDefault="00AF67D5" w:rsidP="00823714">
      <w:pPr>
        <w:spacing w:before="120" w:after="120"/>
        <w:ind w:firstLine="600"/>
        <w:jc w:val="both"/>
        <w:rPr>
          <w:sz w:val="28"/>
          <w:szCs w:val="28"/>
          <w:lang w:val="en-US"/>
        </w:rPr>
      </w:pPr>
      <w:r w:rsidRPr="00AF67D5">
        <w:rPr>
          <w:sz w:val="28"/>
          <w:szCs w:val="28"/>
          <w:lang w:val="en-US"/>
        </w:rPr>
        <w:t xml:space="preserve">- Không trong thời gian kỷ luật, </w:t>
      </w:r>
      <w:r w:rsidRPr="00AF67D5">
        <w:rPr>
          <w:sz w:val="28"/>
          <w:szCs w:val="28"/>
        </w:rPr>
        <w:t>bị truy cứu trách nhiệm hình sự; đang chấp hành bản án, quyết định về hình sự của Tòa án; đang bị áp dụng biện pháp xử lý hành chính đưa vào cơ sở chữa bệnh, cơ sở giáo dục, trường giáo dưỡng.</w:t>
      </w:r>
    </w:p>
    <w:p w:rsidR="00AF67D5" w:rsidRPr="00AF67D5" w:rsidRDefault="00AF67D5" w:rsidP="00823714">
      <w:pPr>
        <w:spacing w:before="120" w:after="120"/>
        <w:ind w:firstLine="600"/>
        <w:jc w:val="both"/>
        <w:rPr>
          <w:sz w:val="28"/>
          <w:szCs w:val="28"/>
          <w:lang w:val="en-US"/>
        </w:rPr>
      </w:pPr>
      <w:r w:rsidRPr="00AF67D5">
        <w:rPr>
          <w:sz w:val="28"/>
          <w:szCs w:val="28"/>
          <w:lang w:val="en-US"/>
        </w:rPr>
        <w:t>- Đáp ứng các điều kiện khác theo yêu cầu của vị trí việc làm dự tuyển.</w:t>
      </w:r>
    </w:p>
    <w:p w:rsidR="00AF67D5" w:rsidRPr="00AF67D5" w:rsidRDefault="00AF67D5" w:rsidP="00823714">
      <w:pPr>
        <w:spacing w:before="120" w:after="120"/>
        <w:ind w:firstLine="600"/>
        <w:jc w:val="both"/>
        <w:rPr>
          <w:b/>
          <w:sz w:val="28"/>
          <w:szCs w:val="28"/>
        </w:rPr>
      </w:pPr>
      <w:r w:rsidRPr="00AF67D5">
        <w:rPr>
          <w:b/>
          <w:sz w:val="28"/>
          <w:szCs w:val="28"/>
        </w:rPr>
        <w:t>3.2. Điều kiện, tiêu chuẩn cụ thể:</w:t>
      </w:r>
    </w:p>
    <w:p w:rsidR="00AF67D5" w:rsidRPr="00AF67D5" w:rsidRDefault="00AF67D5" w:rsidP="00823714">
      <w:pPr>
        <w:spacing w:before="120" w:after="120"/>
        <w:ind w:firstLine="600"/>
        <w:jc w:val="both"/>
        <w:rPr>
          <w:sz w:val="28"/>
          <w:szCs w:val="28"/>
        </w:rPr>
      </w:pPr>
      <w:r w:rsidRPr="00AF67D5">
        <w:rPr>
          <w:sz w:val="28"/>
          <w:szCs w:val="28"/>
        </w:rPr>
        <w:t>- Tốt nghiệp Đại học chuyên ngành Kế toán.</w:t>
      </w:r>
    </w:p>
    <w:p w:rsidR="00AF67D5" w:rsidRPr="00AF67D5" w:rsidRDefault="00AF67D5" w:rsidP="00823714">
      <w:pPr>
        <w:spacing w:before="120" w:after="120"/>
        <w:ind w:firstLine="600"/>
        <w:jc w:val="both"/>
        <w:rPr>
          <w:sz w:val="28"/>
          <w:szCs w:val="28"/>
        </w:rPr>
      </w:pPr>
      <w:r w:rsidRPr="00AF67D5">
        <w:rPr>
          <w:sz w:val="28"/>
          <w:szCs w:val="28"/>
        </w:rPr>
        <w:t>- Ngoại ngữ: Đáp ứng Bậc 2 hoặc A2 trở lên theo khung năng lực ngoại ngữ 6 bậc dành cho Việt Nam theo thông tư 01/2014/TT-BGDĐT ngày 24/01/2014 của Bộ Giáo dục và Đào tạo.</w:t>
      </w:r>
    </w:p>
    <w:p w:rsidR="00AF67D5" w:rsidRPr="00AF67D5" w:rsidRDefault="00AF67D5" w:rsidP="00823714">
      <w:pPr>
        <w:spacing w:before="120" w:after="120"/>
        <w:ind w:firstLine="600"/>
        <w:jc w:val="both"/>
        <w:rPr>
          <w:sz w:val="28"/>
          <w:szCs w:val="28"/>
        </w:rPr>
      </w:pPr>
      <w:r w:rsidRPr="00AF67D5">
        <w:rPr>
          <w:sz w:val="28"/>
          <w:szCs w:val="28"/>
        </w:rPr>
        <w:t>- Tin học: Đáp ứng chuẩn kỷ năng sử dụng CNTT cơ bản theo Thông tư 03/2014/TT-BTTT ngày 11/3/2014 của Bộ Thông tin và Truyền thông.</w:t>
      </w:r>
    </w:p>
    <w:p w:rsidR="00AF67D5" w:rsidRPr="00AF67D5" w:rsidRDefault="00AF67D5" w:rsidP="00823714">
      <w:pPr>
        <w:spacing w:before="120" w:after="120"/>
        <w:ind w:firstLine="600"/>
        <w:jc w:val="both"/>
        <w:rPr>
          <w:sz w:val="28"/>
          <w:szCs w:val="28"/>
          <w:lang w:val="en-US"/>
        </w:rPr>
      </w:pPr>
      <w:r w:rsidRPr="00AF67D5">
        <w:rPr>
          <w:sz w:val="28"/>
          <w:szCs w:val="28"/>
          <w:lang w:val="en-US"/>
        </w:rPr>
        <w:t>- Có trách nhiệm trong công việc được giao phụ trách; nhiệt tình trong công tác Hội.</w:t>
      </w:r>
    </w:p>
    <w:p w:rsidR="00AF67D5" w:rsidRPr="00AF67D5" w:rsidRDefault="00AF67D5" w:rsidP="00823714">
      <w:pPr>
        <w:spacing w:before="120" w:after="120"/>
        <w:ind w:firstLine="600"/>
        <w:jc w:val="both"/>
        <w:rPr>
          <w:sz w:val="28"/>
          <w:szCs w:val="28"/>
          <w:lang w:val="en-US"/>
        </w:rPr>
      </w:pPr>
      <w:r w:rsidRPr="00AF67D5">
        <w:rPr>
          <w:sz w:val="28"/>
          <w:szCs w:val="28"/>
          <w:lang w:val="en-US"/>
        </w:rPr>
        <w:t>- Yêu thích công việc được giao;</w:t>
      </w:r>
    </w:p>
    <w:p w:rsidR="00823714" w:rsidRPr="00823714" w:rsidRDefault="00823714" w:rsidP="00823714">
      <w:pPr>
        <w:numPr>
          <w:ilvl w:val="0"/>
          <w:numId w:val="7"/>
        </w:numPr>
        <w:tabs>
          <w:tab w:val="left" w:pos="709"/>
        </w:tabs>
        <w:spacing w:before="120" w:after="120"/>
        <w:jc w:val="both"/>
        <w:rPr>
          <w:szCs w:val="28"/>
        </w:rPr>
      </w:pPr>
      <w:r>
        <w:rPr>
          <w:b/>
          <w:sz w:val="28"/>
          <w:szCs w:val="28"/>
        </w:rPr>
        <w:t>Hồ sơ dự tuyển</w:t>
      </w:r>
      <w:r w:rsidR="00AF67D5" w:rsidRPr="00823714">
        <w:rPr>
          <w:b/>
          <w:sz w:val="28"/>
          <w:szCs w:val="28"/>
        </w:rPr>
        <w:t>:</w:t>
      </w:r>
    </w:p>
    <w:p w:rsidR="00823714" w:rsidRPr="00823714" w:rsidRDefault="00AF67D5" w:rsidP="00823714">
      <w:pPr>
        <w:numPr>
          <w:ilvl w:val="0"/>
          <w:numId w:val="2"/>
        </w:numPr>
        <w:tabs>
          <w:tab w:val="left" w:pos="851"/>
        </w:tabs>
        <w:spacing w:before="120" w:after="120"/>
        <w:ind w:left="0" w:firstLine="567"/>
        <w:jc w:val="both"/>
        <w:rPr>
          <w:sz w:val="28"/>
          <w:szCs w:val="28"/>
        </w:rPr>
      </w:pPr>
      <w:r w:rsidRPr="00823714">
        <w:rPr>
          <w:sz w:val="28"/>
          <w:szCs w:val="28"/>
        </w:rPr>
        <w:t>Đơn đăng ký dự tuyển công chức (theo mẫu quy định)</w:t>
      </w:r>
    </w:p>
    <w:p w:rsidR="00823714" w:rsidRPr="00823714" w:rsidRDefault="00AF67D5" w:rsidP="00823714">
      <w:pPr>
        <w:numPr>
          <w:ilvl w:val="0"/>
          <w:numId w:val="2"/>
        </w:numPr>
        <w:tabs>
          <w:tab w:val="left" w:pos="851"/>
        </w:tabs>
        <w:spacing w:before="120" w:after="120"/>
        <w:ind w:left="0" w:firstLine="567"/>
        <w:jc w:val="both"/>
        <w:rPr>
          <w:sz w:val="28"/>
          <w:szCs w:val="28"/>
        </w:rPr>
      </w:pPr>
      <w:r w:rsidRPr="00823714">
        <w:rPr>
          <w:sz w:val="28"/>
          <w:szCs w:val="28"/>
        </w:rPr>
        <w:lastRenderedPageBreak/>
        <w:t>Bản Sơ yếu lý lịch tự thuật có xác nhận của cơ quan có thẩm quyền trong thời hạn 6 tháng, tính đến ngày nộp hồ sơ dự tuyển;</w:t>
      </w:r>
    </w:p>
    <w:p w:rsidR="00823714" w:rsidRPr="00823714" w:rsidRDefault="00AF67D5" w:rsidP="00823714">
      <w:pPr>
        <w:numPr>
          <w:ilvl w:val="0"/>
          <w:numId w:val="2"/>
        </w:numPr>
        <w:tabs>
          <w:tab w:val="left" w:pos="851"/>
        </w:tabs>
        <w:spacing w:before="120" w:after="120"/>
        <w:ind w:left="0" w:firstLine="567"/>
        <w:jc w:val="both"/>
        <w:rPr>
          <w:sz w:val="28"/>
          <w:szCs w:val="28"/>
        </w:rPr>
      </w:pPr>
      <w:r w:rsidRPr="00823714">
        <w:rPr>
          <w:sz w:val="28"/>
          <w:szCs w:val="28"/>
        </w:rPr>
        <w:t>Bản sao giấy khai sinh;</w:t>
      </w:r>
    </w:p>
    <w:p w:rsidR="00823714" w:rsidRPr="00823714" w:rsidRDefault="00AF67D5" w:rsidP="00823714">
      <w:pPr>
        <w:numPr>
          <w:ilvl w:val="0"/>
          <w:numId w:val="2"/>
        </w:numPr>
        <w:tabs>
          <w:tab w:val="left" w:pos="851"/>
        </w:tabs>
        <w:spacing w:before="120" w:after="120"/>
        <w:ind w:left="0" w:firstLine="567"/>
        <w:jc w:val="both"/>
        <w:rPr>
          <w:sz w:val="28"/>
          <w:szCs w:val="28"/>
        </w:rPr>
      </w:pPr>
      <w:r w:rsidRPr="00823714">
        <w:rPr>
          <w:sz w:val="28"/>
          <w:szCs w:val="28"/>
        </w:rPr>
        <w:t>Bản sao công chứng các văn bằng, chứng chỉ và kết quả học tập theo yêu cầu của vị trí dự tuyển. (Người trúng tuyển sau khi tuyển dụng phải suất trình bản chính các văn bằng, chứng chỉ trên để kiểm tra, đối chiếu)</w:t>
      </w:r>
    </w:p>
    <w:p w:rsidR="00823714" w:rsidRPr="00823714" w:rsidRDefault="00AF67D5" w:rsidP="00823714">
      <w:pPr>
        <w:numPr>
          <w:ilvl w:val="0"/>
          <w:numId w:val="2"/>
        </w:numPr>
        <w:tabs>
          <w:tab w:val="left" w:pos="851"/>
        </w:tabs>
        <w:spacing w:before="120" w:after="120"/>
        <w:ind w:left="0" w:firstLine="567"/>
        <w:jc w:val="both"/>
        <w:rPr>
          <w:sz w:val="28"/>
          <w:szCs w:val="28"/>
        </w:rPr>
      </w:pPr>
      <w:r w:rsidRPr="00823714">
        <w:rPr>
          <w:sz w:val="28"/>
          <w:szCs w:val="28"/>
        </w:rPr>
        <w:t>Giấy khám sức khỏe do cơ quan y tế có thẩm quyền cấp trong thời hạn 12 tháng, tính đến ngày nộp hồ sơ dự tuyển.</w:t>
      </w:r>
    </w:p>
    <w:p w:rsidR="00AF67D5" w:rsidRPr="00823714" w:rsidRDefault="00AF67D5" w:rsidP="00823714">
      <w:pPr>
        <w:numPr>
          <w:ilvl w:val="0"/>
          <w:numId w:val="2"/>
        </w:numPr>
        <w:tabs>
          <w:tab w:val="left" w:pos="851"/>
        </w:tabs>
        <w:spacing w:before="120" w:after="120"/>
        <w:ind w:left="0" w:firstLine="567"/>
        <w:jc w:val="both"/>
        <w:rPr>
          <w:sz w:val="28"/>
          <w:szCs w:val="28"/>
        </w:rPr>
      </w:pPr>
      <w:r w:rsidRPr="00823714">
        <w:rPr>
          <w:sz w:val="28"/>
          <w:szCs w:val="28"/>
        </w:rPr>
        <w:t>Giấy chứng nhận thuộc đối tượng ưu tiên trong tuyển viên chức (nếu có) được cơ quan có thẩm quyền chứng thực.</w:t>
      </w:r>
    </w:p>
    <w:p w:rsidR="00AF67D5" w:rsidRPr="00AF67D5" w:rsidRDefault="00AF67D5" w:rsidP="00823714">
      <w:pPr>
        <w:pStyle w:val="Heading1"/>
        <w:numPr>
          <w:ilvl w:val="0"/>
          <w:numId w:val="2"/>
        </w:numPr>
        <w:tabs>
          <w:tab w:val="left" w:pos="709"/>
        </w:tabs>
        <w:spacing w:before="120" w:after="120"/>
        <w:ind w:left="0" w:firstLine="567"/>
        <w:jc w:val="both"/>
        <w:rPr>
          <w:szCs w:val="28"/>
        </w:rPr>
      </w:pPr>
      <w:r w:rsidRPr="00AF67D5">
        <w:rPr>
          <w:szCs w:val="28"/>
        </w:rPr>
        <w:t>2 ảnh cỡ 4x6cm chụp từ 6 tháng trở lại tính từ thời điểm đăng ký dự tuyển, ghi rõ họ tên, ngày tháng năm sinh phía sau ảnh; 2 phong bì có dán tem, ghi rõ họ và tên, số điện thoại liên hệ của thí sinh dự tuyển.</w:t>
      </w:r>
    </w:p>
    <w:p w:rsidR="00AF67D5" w:rsidRPr="00AF67D5" w:rsidRDefault="00AF67D5" w:rsidP="00823714">
      <w:pPr>
        <w:pStyle w:val="Heading1"/>
        <w:numPr>
          <w:ilvl w:val="0"/>
          <w:numId w:val="2"/>
        </w:numPr>
        <w:tabs>
          <w:tab w:val="left" w:pos="709"/>
        </w:tabs>
        <w:spacing w:before="120" w:after="120"/>
        <w:ind w:left="0" w:firstLine="567"/>
        <w:jc w:val="both"/>
        <w:rPr>
          <w:szCs w:val="28"/>
        </w:rPr>
      </w:pPr>
      <w:r w:rsidRPr="00AF67D5">
        <w:rPr>
          <w:szCs w:val="28"/>
        </w:rPr>
        <w:t>Hồ sơ dự tuyển của thí sinh đựng trong 01 túi hồ sơ, ngoài bìa ghi rõ họ và tên, số điện thoại liên hệ của thí sinh và nộp trực tiếp tại Văn phòng Hội Đông y Tỉnh Thừa Thiên Huế, số 20 Nguyễn Huệ, TP Huế, điện thoại: 0234.3931653.</w:t>
      </w:r>
    </w:p>
    <w:p w:rsidR="00AF67D5" w:rsidRPr="00AF67D5" w:rsidRDefault="00AF67D5" w:rsidP="00823714">
      <w:pPr>
        <w:spacing w:before="120" w:after="120"/>
        <w:ind w:left="426" w:firstLine="567"/>
        <w:jc w:val="both"/>
        <w:rPr>
          <w:sz w:val="28"/>
          <w:szCs w:val="28"/>
          <w:lang w:val="en-US" w:eastAsia="en-US"/>
        </w:rPr>
      </w:pPr>
      <w:r w:rsidRPr="00AF67D5">
        <w:rPr>
          <w:sz w:val="28"/>
          <w:szCs w:val="28"/>
          <w:lang w:val="en-US" w:eastAsia="en-US"/>
        </w:rPr>
        <w:t>Lưu ý:</w:t>
      </w:r>
    </w:p>
    <w:p w:rsidR="00AF67D5" w:rsidRPr="00AF67D5" w:rsidRDefault="00AF67D5" w:rsidP="00823714">
      <w:pPr>
        <w:numPr>
          <w:ilvl w:val="0"/>
          <w:numId w:val="2"/>
        </w:numPr>
        <w:spacing w:before="120" w:after="120"/>
        <w:ind w:left="0" w:firstLine="567"/>
        <w:jc w:val="both"/>
        <w:rPr>
          <w:sz w:val="28"/>
          <w:szCs w:val="28"/>
          <w:lang w:val="en-US" w:eastAsia="en-US"/>
        </w:rPr>
      </w:pPr>
      <w:r w:rsidRPr="00AF67D5">
        <w:rPr>
          <w:sz w:val="28"/>
          <w:szCs w:val="28"/>
          <w:lang w:val="en-US" w:eastAsia="en-US"/>
        </w:rPr>
        <w:t>Hồ sơ chỉ được tiếp nhận khi có đủ điều kiện, giấy tờ theo quy định và ngươi đăng ký dự tuyển trực tiếp nộp (không tiếp nhận hồ sơ gửi qua đường bưu điện hoặc người khác nộp thay).</w:t>
      </w:r>
    </w:p>
    <w:p w:rsidR="00AF67D5" w:rsidRPr="00AF67D5" w:rsidRDefault="00AF67D5" w:rsidP="00823714">
      <w:pPr>
        <w:numPr>
          <w:ilvl w:val="0"/>
          <w:numId w:val="2"/>
        </w:numPr>
        <w:spacing w:before="120" w:after="120"/>
        <w:ind w:left="0" w:firstLine="567"/>
        <w:jc w:val="both"/>
        <w:rPr>
          <w:sz w:val="28"/>
          <w:szCs w:val="28"/>
          <w:lang w:val="en-US" w:eastAsia="en-US"/>
        </w:rPr>
      </w:pPr>
      <w:r w:rsidRPr="00AF67D5">
        <w:rPr>
          <w:sz w:val="28"/>
          <w:szCs w:val="28"/>
          <w:lang w:val="en-US" w:eastAsia="en-US"/>
        </w:rPr>
        <w:t>Trường hợp không trúng tuyển, đơn vị không trả lại hồ sơ đăng ký dự tuyển.</w:t>
      </w:r>
    </w:p>
    <w:p w:rsidR="00AF67D5" w:rsidRPr="00AF67D5" w:rsidRDefault="00823714" w:rsidP="00823714">
      <w:pPr>
        <w:spacing w:before="120" w:after="120"/>
        <w:ind w:firstLine="426"/>
        <w:jc w:val="both"/>
        <w:rPr>
          <w:b/>
          <w:sz w:val="28"/>
          <w:szCs w:val="28"/>
          <w:lang w:val="en-US" w:eastAsia="en-US"/>
        </w:rPr>
      </w:pPr>
      <w:r>
        <w:rPr>
          <w:b/>
          <w:sz w:val="28"/>
          <w:szCs w:val="28"/>
          <w:lang w:val="en-US" w:eastAsia="en-US"/>
        </w:rPr>
        <w:t xml:space="preserve">5. </w:t>
      </w:r>
      <w:r w:rsidR="00AF67D5" w:rsidRPr="00AF67D5">
        <w:rPr>
          <w:b/>
          <w:sz w:val="28"/>
          <w:szCs w:val="28"/>
          <w:lang w:val="en-US" w:eastAsia="en-US"/>
        </w:rPr>
        <w:t xml:space="preserve"> Thời gian xét tuyển:</w:t>
      </w:r>
    </w:p>
    <w:p w:rsidR="00AF67D5" w:rsidRPr="00AF67D5" w:rsidRDefault="00AF67D5" w:rsidP="00823714">
      <w:pPr>
        <w:spacing w:before="120" w:after="120"/>
        <w:ind w:firstLine="426"/>
        <w:jc w:val="both"/>
        <w:rPr>
          <w:sz w:val="28"/>
          <w:szCs w:val="28"/>
          <w:lang w:val="en-US" w:eastAsia="en-US"/>
        </w:rPr>
      </w:pPr>
      <w:r w:rsidRPr="00AF67D5">
        <w:rPr>
          <w:sz w:val="28"/>
          <w:szCs w:val="28"/>
          <w:lang w:val="en-US" w:eastAsia="en-US"/>
        </w:rPr>
        <w:t>- Thời gian nhận hồ sơ: Trong vòng 30 ngày kể từ ngày ra</w:t>
      </w:r>
      <w:r w:rsidR="00823714">
        <w:rPr>
          <w:sz w:val="28"/>
          <w:szCs w:val="28"/>
          <w:lang w:val="en-US" w:eastAsia="en-US"/>
        </w:rPr>
        <w:t xml:space="preserve"> thông báo tuyển dụng công khai (Từ ngày 24/7 - 24/8/2020).</w:t>
      </w:r>
    </w:p>
    <w:p w:rsidR="009B4656" w:rsidRPr="00AF67D5" w:rsidRDefault="004C6D22" w:rsidP="00823714">
      <w:pPr>
        <w:spacing w:before="120" w:after="120"/>
        <w:rPr>
          <w:sz w:val="28"/>
          <w:szCs w:val="28"/>
        </w:rPr>
      </w:pPr>
    </w:p>
    <w:sectPr w:rsidR="009B4656" w:rsidRPr="00AF67D5" w:rsidSect="00823714">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906"/>
    <w:multiLevelType w:val="hybridMultilevel"/>
    <w:tmpl w:val="76E846CE"/>
    <w:lvl w:ilvl="0" w:tplc="F8B83E6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83D3B16"/>
    <w:multiLevelType w:val="hybridMultilevel"/>
    <w:tmpl w:val="91BC3FD2"/>
    <w:lvl w:ilvl="0" w:tplc="97A4E924">
      <w:start w:val="2"/>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9D27E3A"/>
    <w:multiLevelType w:val="multilevel"/>
    <w:tmpl w:val="0714096A"/>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3">
    <w:nsid w:val="4B4731F5"/>
    <w:multiLevelType w:val="hybridMultilevel"/>
    <w:tmpl w:val="32E60964"/>
    <w:lvl w:ilvl="0" w:tplc="BA0611B8">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C6006"/>
    <w:multiLevelType w:val="hybridMultilevel"/>
    <w:tmpl w:val="3416A51E"/>
    <w:lvl w:ilvl="0" w:tplc="DF1CEB80">
      <w:start w:val="3"/>
      <w:numFmt w:val="upperRoman"/>
      <w:lvlText w:val="%1."/>
      <w:lvlJc w:val="left"/>
      <w:pPr>
        <w:ind w:left="1146" w:hanging="72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A6938EC"/>
    <w:multiLevelType w:val="hybridMultilevel"/>
    <w:tmpl w:val="4A16C4B6"/>
    <w:lvl w:ilvl="0" w:tplc="29A89C3C">
      <w:start w:val="4"/>
      <w:numFmt w:val="decimal"/>
      <w:lvlText w:val="%1."/>
      <w:lvlJc w:val="left"/>
      <w:pPr>
        <w:ind w:left="786" w:hanging="360"/>
      </w:pPr>
      <w:rPr>
        <w:rFonts w:hint="default"/>
        <w:b/>
        <w:sz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705C3764"/>
    <w:multiLevelType w:val="hybridMultilevel"/>
    <w:tmpl w:val="475CF770"/>
    <w:lvl w:ilvl="0" w:tplc="0F6CE4B2">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F67D5"/>
    <w:rsid w:val="004C6D22"/>
    <w:rsid w:val="00663F7C"/>
    <w:rsid w:val="00823714"/>
    <w:rsid w:val="00874B41"/>
    <w:rsid w:val="008E408D"/>
    <w:rsid w:val="009665FF"/>
    <w:rsid w:val="00AF67D5"/>
    <w:rsid w:val="00B022D9"/>
    <w:rsid w:val="00E03AE5"/>
    <w:rsid w:val="00E03C1A"/>
    <w:rsid w:val="00FB74B6"/>
    <w:rsid w:val="00FD2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D5"/>
    <w:pPr>
      <w:spacing w:after="0" w:line="240" w:lineRule="auto"/>
    </w:pPr>
    <w:rPr>
      <w:rFonts w:ascii="Times New Roman" w:eastAsia="Times New Roman" w:hAnsi="Times New Roman" w:cs="Times New Roman"/>
      <w:sz w:val="24"/>
      <w:szCs w:val="24"/>
      <w:lang w:val="af-ZA" w:eastAsia="af-ZA"/>
    </w:rPr>
  </w:style>
  <w:style w:type="paragraph" w:styleId="Heading1">
    <w:name w:val="heading 1"/>
    <w:basedOn w:val="Normal"/>
    <w:next w:val="Normal"/>
    <w:link w:val="Heading1Char"/>
    <w:qFormat/>
    <w:rsid w:val="00AF67D5"/>
    <w:pPr>
      <w:keepNext/>
      <w:jc w:val="center"/>
      <w:outlineLvl w:val="0"/>
    </w:pPr>
    <w:rPr>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7D5"/>
    <w:rPr>
      <w:rFonts w:ascii="Times New Roman" w:eastAsia="Times New Roman" w:hAnsi="Times New Roman" w:cs="Times New Roman"/>
      <w:sz w:val="28"/>
      <w:szCs w:val="24"/>
    </w:rPr>
  </w:style>
  <w:style w:type="character" w:customStyle="1" w:styleId="Heading10">
    <w:name w:val="Heading #1_"/>
    <w:basedOn w:val="DefaultParagraphFont"/>
    <w:link w:val="Heading11"/>
    <w:rsid w:val="00823714"/>
    <w:rPr>
      <w:b/>
      <w:bCs/>
      <w:sz w:val="32"/>
      <w:szCs w:val="32"/>
      <w:shd w:val="clear" w:color="auto" w:fill="FFFFFF"/>
    </w:rPr>
  </w:style>
  <w:style w:type="paragraph" w:customStyle="1" w:styleId="Heading11">
    <w:name w:val="Heading #1"/>
    <w:basedOn w:val="Normal"/>
    <w:link w:val="Heading10"/>
    <w:rsid w:val="00823714"/>
    <w:pPr>
      <w:widowControl w:val="0"/>
      <w:shd w:val="clear" w:color="auto" w:fill="FFFFFF"/>
      <w:spacing w:before="360" w:line="240" w:lineRule="atLeast"/>
      <w:jc w:val="center"/>
      <w:outlineLvl w:val="0"/>
    </w:pPr>
    <w:rPr>
      <w:rFonts w:asciiTheme="minorHAnsi" w:eastAsiaTheme="minorHAnsi" w:hAnsiTheme="minorHAnsi" w:cstheme="minorBidi"/>
      <w:b/>
      <w:bCs/>
      <w:sz w:val="32"/>
      <w:szCs w:val="32"/>
      <w:lang w:val="en-US" w:eastAsia="en-US"/>
    </w:rPr>
  </w:style>
  <w:style w:type="character" w:customStyle="1" w:styleId="Bodytext2">
    <w:name w:val="Body text (2)_"/>
    <w:basedOn w:val="DefaultParagraphFont"/>
    <w:link w:val="Bodytext21"/>
    <w:rsid w:val="00823714"/>
    <w:rPr>
      <w:sz w:val="26"/>
      <w:szCs w:val="26"/>
      <w:shd w:val="clear" w:color="auto" w:fill="FFFFFF"/>
    </w:rPr>
  </w:style>
  <w:style w:type="paragraph" w:customStyle="1" w:styleId="Bodytext21">
    <w:name w:val="Body text (2)1"/>
    <w:basedOn w:val="Normal"/>
    <w:link w:val="Bodytext2"/>
    <w:rsid w:val="00823714"/>
    <w:pPr>
      <w:widowControl w:val="0"/>
      <w:shd w:val="clear" w:color="auto" w:fill="FFFFFF"/>
      <w:spacing w:after="300" w:line="326" w:lineRule="exact"/>
      <w:jc w:val="center"/>
    </w:pPr>
    <w:rPr>
      <w:rFonts w:asciiTheme="minorHAnsi" w:eastAsiaTheme="minorHAnsi" w:hAnsiTheme="minorHAnsi" w:cstheme="minorBidi"/>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7095-58FC-4C4F-B768-E1A74452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2020-07-24T03:15:00Z</dcterms:created>
  <dcterms:modified xsi:type="dcterms:W3CDTF">2020-07-24T03:33:00Z</dcterms:modified>
</cp:coreProperties>
</file>